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50" w:rsidRPr="000174AC" w:rsidRDefault="00537849" w:rsidP="000174A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4A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Józef </w:t>
      </w:r>
      <w:proofErr w:type="spellStart"/>
      <w:r w:rsidRPr="000174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Zadzierski</w:t>
      </w:r>
      <w:proofErr w:type="spellEnd"/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 ps. „</w:t>
      </w:r>
      <w:proofErr w:type="spellStart"/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Wołyniak</w:t>
      </w:r>
      <w:proofErr w:type="spellEnd"/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”, „Zawisza” (ur. </w:t>
      </w:r>
      <w:hyperlink r:id="rId4" w:tooltip="5 września" w:history="1">
        <w:r w:rsidRPr="000174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 września</w:t>
        </w:r>
      </w:hyperlink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1923" w:history="1">
        <w:r w:rsidRPr="000174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1923</w:t>
        </w:r>
      </w:hyperlink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 w </w:t>
      </w:r>
      <w:proofErr w:type="spellStart"/>
      <w:r w:rsidR="000D0432" w:rsidRPr="000174AC">
        <w:rPr>
          <w:rFonts w:ascii="Times New Roman" w:hAnsi="Times New Roman" w:cs="Times New Roman"/>
          <w:sz w:val="24"/>
          <w:szCs w:val="24"/>
        </w:rPr>
        <w:fldChar w:fldCharType="begin"/>
      </w:r>
      <w:r w:rsidRPr="000174AC">
        <w:rPr>
          <w:rFonts w:ascii="Times New Roman" w:hAnsi="Times New Roman" w:cs="Times New Roman"/>
          <w:sz w:val="24"/>
          <w:szCs w:val="24"/>
        </w:rPr>
        <w:instrText xml:space="preserve"> HYPERLINK "https://pl.wikipedia.org/wiki/Kostopol" \o "Kostopol" </w:instrText>
      </w:r>
      <w:r w:rsidR="000D0432" w:rsidRPr="000174AC">
        <w:rPr>
          <w:rFonts w:ascii="Times New Roman" w:hAnsi="Times New Roman" w:cs="Times New Roman"/>
          <w:sz w:val="24"/>
          <w:szCs w:val="24"/>
        </w:rPr>
        <w:fldChar w:fldCharType="separate"/>
      </w:r>
      <w:r w:rsidRPr="000174A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Kostopolu</w:t>
      </w:r>
      <w:proofErr w:type="spellEnd"/>
      <w:r w:rsidR="000D0432" w:rsidRPr="000174AC">
        <w:rPr>
          <w:rFonts w:ascii="Times New Roman" w:hAnsi="Times New Roman" w:cs="Times New Roman"/>
          <w:sz w:val="24"/>
          <w:szCs w:val="24"/>
        </w:rPr>
        <w:fldChar w:fldCharType="end"/>
      </w:r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, zm. w nocy z </w:t>
      </w:r>
      <w:hyperlink r:id="rId6" w:tooltip="28 grudnia" w:history="1">
        <w:r w:rsidRPr="000174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28</w:t>
        </w:r>
      </w:hyperlink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 na </w:t>
      </w:r>
      <w:hyperlink r:id="rId7" w:tooltip="29 grudnia" w:history="1">
        <w:r w:rsidRPr="000174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29 grudnia</w:t>
        </w:r>
      </w:hyperlink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1946" w:history="1">
        <w:r w:rsidRPr="000174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1946</w:t>
        </w:r>
      </w:hyperlink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 w </w:t>
      </w:r>
      <w:proofErr w:type="spellStart"/>
      <w:r w:rsidR="000D0432" w:rsidRPr="000174AC">
        <w:rPr>
          <w:rFonts w:ascii="Times New Roman" w:hAnsi="Times New Roman" w:cs="Times New Roman"/>
          <w:sz w:val="24"/>
          <w:szCs w:val="24"/>
        </w:rPr>
        <w:fldChar w:fldCharType="begin"/>
      </w:r>
      <w:r w:rsidRPr="000174AC">
        <w:rPr>
          <w:rFonts w:ascii="Times New Roman" w:hAnsi="Times New Roman" w:cs="Times New Roman"/>
          <w:sz w:val="24"/>
          <w:szCs w:val="24"/>
        </w:rPr>
        <w:instrText xml:space="preserve"> HYPERLINK "https://pl.wikipedia.org/wiki/Szegdy" \o "Szegdy" </w:instrText>
      </w:r>
      <w:r w:rsidR="000D0432" w:rsidRPr="000174AC">
        <w:rPr>
          <w:rFonts w:ascii="Times New Roman" w:hAnsi="Times New Roman" w:cs="Times New Roman"/>
          <w:sz w:val="24"/>
          <w:szCs w:val="24"/>
        </w:rPr>
        <w:fldChar w:fldCharType="separate"/>
      </w:r>
      <w:r w:rsidRPr="000174A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Szegdach</w:t>
      </w:r>
      <w:proofErr w:type="spellEnd"/>
      <w:r w:rsidR="000D0432" w:rsidRPr="000174AC">
        <w:rPr>
          <w:rFonts w:ascii="Times New Roman" w:hAnsi="Times New Roman" w:cs="Times New Roman"/>
          <w:sz w:val="24"/>
          <w:szCs w:val="24"/>
        </w:rPr>
        <w:fldChar w:fldCharType="end"/>
      </w:r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) – żołnierz </w:t>
      </w:r>
      <w:hyperlink r:id="rId9" w:tooltip="Samodzielna Grupa Operacyjna „Polesie”" w:history="1">
        <w:r w:rsidRPr="000174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Samodzielnej Grupy Operacyjnej „Polesie”</w:t>
        </w:r>
      </w:hyperlink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, członek </w:t>
      </w:r>
      <w:hyperlink r:id="rId10" w:tooltip="Narodowa Organizacja Wojskowa" w:history="1">
        <w:r w:rsidRPr="000174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NOW</w:t>
        </w:r>
      </w:hyperlink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, żołnierz oddziału </w:t>
      </w:r>
      <w:hyperlink r:id="rId11" w:tooltip="Jan Kamera (strona nie istnieje)" w:history="1">
        <w:r w:rsidRPr="000174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Jana Kamera „Bolesława”</w:t>
        </w:r>
      </w:hyperlink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 oraz </w:t>
      </w:r>
      <w:hyperlink r:id="rId12" w:tooltip="OP-44" w:history="1">
        <w:r w:rsidRPr="000174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oddziału OP-44</w:t>
        </w:r>
      </w:hyperlink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NOW-</w:t>
      </w:r>
      <w:hyperlink r:id="rId13" w:tooltip="Armia Krajowa" w:history="1">
        <w:r w:rsidRPr="000174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AK</w:t>
        </w:r>
      </w:hyperlink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 por. </w:t>
      </w:r>
      <w:hyperlink r:id="rId14" w:tooltip="Franciszek Przysiężniak" w:history="1">
        <w:r w:rsidRPr="000174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Franciszka </w:t>
        </w:r>
        <w:proofErr w:type="spellStart"/>
        <w:r w:rsidRPr="000174A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Przysiężniaka</w:t>
        </w:r>
        <w:proofErr w:type="spellEnd"/>
      </w:hyperlink>
      <w:r w:rsidRPr="000174AC">
        <w:rPr>
          <w:rFonts w:ascii="Times New Roman" w:hAnsi="Times New Roman" w:cs="Times New Roman"/>
          <w:sz w:val="24"/>
          <w:szCs w:val="24"/>
          <w:shd w:val="clear" w:color="auto" w:fill="FFFFFF"/>
        </w:rPr>
        <w:t> „Ojca Jana”, dowódca oddziału partyzanckiego NOW.</w:t>
      </w:r>
    </w:p>
    <w:p w:rsidR="00537849" w:rsidRPr="000174AC" w:rsidRDefault="00537849" w:rsidP="000174A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Lata 1923–1939</w:t>
      </w:r>
    </w:p>
    <w:p w:rsidR="00537849" w:rsidRPr="000174AC" w:rsidRDefault="00537849" w:rsidP="000174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Urodził się  5 września 1923</w:t>
      </w:r>
      <w:r w:rsidR="0018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proofErr w:type="spellStart"/>
      <w:r w:rsidR="000D0432" w:rsidRPr="000174AC">
        <w:rPr>
          <w:rFonts w:ascii="Times New Roman" w:hAnsi="Times New Roman" w:cs="Times New Roman"/>
          <w:sz w:val="24"/>
          <w:szCs w:val="24"/>
        </w:rPr>
        <w:fldChar w:fldCharType="begin"/>
      </w:r>
      <w:r w:rsidR="006037AD" w:rsidRPr="000174AC">
        <w:rPr>
          <w:rFonts w:ascii="Times New Roman" w:hAnsi="Times New Roman" w:cs="Times New Roman"/>
          <w:sz w:val="24"/>
          <w:szCs w:val="24"/>
        </w:rPr>
        <w:instrText>HYPERLINK "https://pl.wikipedia.org/wiki/Kostopol" \o "Kostopol"</w:instrText>
      </w:r>
      <w:r w:rsidR="000D0432" w:rsidRPr="000174AC">
        <w:rPr>
          <w:rFonts w:ascii="Times New Roman" w:hAnsi="Times New Roman" w:cs="Times New Roman"/>
          <w:sz w:val="24"/>
          <w:szCs w:val="24"/>
        </w:rPr>
        <w:fldChar w:fldCharType="separate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Kostopolu</w:t>
      </w:r>
      <w:proofErr w:type="spellEnd"/>
      <w:r w:rsidR="000D0432" w:rsidRPr="000174AC">
        <w:rPr>
          <w:rFonts w:ascii="Times New Roman" w:hAnsi="Times New Roman" w:cs="Times New Roman"/>
          <w:sz w:val="24"/>
          <w:szCs w:val="24"/>
        </w:rPr>
        <w:fldChar w:fldCharType="end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jako syn Władysława i Stanisławy z d. 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Korczyc-Brochwicz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; brat Edmund, siostry Maria</w:t>
      </w:r>
      <w:r w:rsidRPr="000174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i Alina.</w:t>
      </w:r>
    </w:p>
    <w:p w:rsidR="00537849" w:rsidRPr="000174AC" w:rsidRDefault="00537849" w:rsidP="000174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szkoły powszechnej przez kilka miesięcy był uczniem lwowskiego </w:t>
      </w:r>
      <w:hyperlink r:id="rId15" w:tooltip="Korpus kadetów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Korpusu kadetów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skąd zabrał go ojciec, obawiając się wpływu piłsudczyków na syna. W 1938 r. zamieszkał wraz z rodzicami w </w:t>
      </w:r>
      <w:hyperlink r:id="rId16" w:tooltip="Warszaw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Warszawie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 Po wybuchu wojny uciekł z domu i walczył jako zwiadowca konny w szeregach Samodzielnej Grupy Operacyjnej „Polesie” dowodzonej przez gen. </w:t>
      </w:r>
      <w:hyperlink r:id="rId17" w:tooltip="Franciszek Kleeberg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Franciszka Kleeberga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 Po </w:t>
      </w:r>
      <w:hyperlink r:id="rId18" w:tooltip="Bitwa pod Kockiem (1939)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bitwie pod Kockiem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dostał się do niewoli, jednak został zwolniony ze względu na młody wiek.</w:t>
      </w:r>
    </w:p>
    <w:p w:rsidR="00537849" w:rsidRPr="000174AC" w:rsidRDefault="00537849" w:rsidP="000174A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Lata 1939–1944</w:t>
      </w:r>
    </w:p>
    <w:p w:rsidR="00537849" w:rsidRPr="000174AC" w:rsidRDefault="00537849" w:rsidP="000174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Od 1939</w:t>
      </w:r>
      <w:r w:rsidR="0018098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działał w konspiracji narodowej. Na </w:t>
      </w:r>
      <w:hyperlink r:id="rId19" w:tooltip="Tajne nauczanie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tajnych kompletach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w Warszawie uzyskał maturę, po czym ukończył podziemną podchorążówkę w </w:t>
      </w:r>
      <w:hyperlink r:id="rId20" w:tooltip="Dańków (województwo mazowieckie)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Dańkowie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 jednocześnie żołnierzem oddziału Jana Kamera „Bolesława” o pseudonimie „Zawisza”. Zagrożony dekonspiracją został przeniesiony do </w:t>
      </w:r>
      <w:hyperlink r:id="rId21" w:anchor="Struktura_organizacyjna_w_terenie" w:tooltip="Narodowa Organizacja Wojskow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Okręgu Rzeszów NOW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od końca maja 1943 r. był członkiem </w:t>
      </w:r>
      <w:hyperlink r:id="rId22" w:tooltip="OP-44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oddziału OP-44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por. </w:t>
      </w:r>
      <w:hyperlink r:id="rId23" w:tooltip="Franciszek Przysiężniak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Franciszka </w:t>
        </w:r>
        <w:proofErr w:type="spellStart"/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Przysiężniaka</w:t>
        </w:r>
        <w:proofErr w:type="spellEnd"/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„Ojca Jana”, w szeregach którego brał udział w potyczkach z Niemcami i Ukraińcami, m.in. 26 lipca w </w:t>
      </w:r>
      <w:hyperlink r:id="rId24" w:tooltip="Bukowina (powiat biłgorajski)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Bukowinie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23 września pod </w:t>
      </w:r>
      <w:hyperlink r:id="rId25" w:tooltip="Ujście (województwo lubelskie)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Ujściem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12 października pod </w:t>
      </w:r>
      <w:hyperlink r:id="rId26" w:tooltip="Dąbrowica (powiat niżański)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Dąbrowicą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 Po klęsce w starciu mającym miejsce 28 grudnia pod </w:t>
      </w:r>
      <w:hyperlink r:id="rId27" w:tooltip="Graba (strona nie istnieje)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Grabą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wyróżnił się odwagą, odszedł z oddziału „Ojca Jana” i w okolicach </w:t>
      </w:r>
      <w:hyperlink r:id="rId28" w:tooltip="Leżajsk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Leżajska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zorganizował oddział dyspozycyjny Komendy Okręgu Rzeszów NOW (jego bliskim współpracownikiem był </w:t>
      </w:r>
      <w:hyperlink r:id="rId29" w:tooltip="Michał Krup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Michał Krupa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37849" w:rsidRPr="000174AC" w:rsidRDefault="00537849" w:rsidP="000174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Od stycznia 1944 r. przeprowadził szereg akcji zbrojnych. Zlikwidował m.in. posterunki </w:t>
      </w:r>
      <w:hyperlink r:id="rId30" w:tooltip="Ukraińska Policja Pomocnicz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policji ukraińskiej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w </w:t>
      </w:r>
      <w:hyperlink r:id="rId31" w:tooltip="Księżpol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Księżpolu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32" w:tooltip="Obsz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Obszy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33" w:tooltip="Potok Górny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Potoku Górnym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Współpracował z sowieckim zgrupowaniem partyzanckim 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płk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hyperlink r:id="rId34" w:tooltip="Piotr Wierszygor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Piotra </w:t>
        </w:r>
        <w:proofErr w:type="spellStart"/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Werszyhory</w:t>
        </w:r>
        <w:proofErr w:type="spellEnd"/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w czasie walk w rejonie </w:t>
      </w:r>
      <w:hyperlink r:id="rId35" w:tooltip="Dąbrowic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Dąbrowicy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proofErr w:type="spellStart"/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"https://pl.wikipedia.org/wiki/O%C5%BCanna_(wojew%C3%B3dztwo_podkarpackie)" \o "Ożanna (województwo podkarpackie)" </w:instrText>
      </w:r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Ożanny</w:t>
      </w:r>
      <w:proofErr w:type="spellEnd"/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36" w:tooltip="Kuryłówk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Kuryłówki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hyperlink r:id="rId37" w:tooltip="Cieplice (województwo podkarpackie)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Cieplic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w trakcie próby zdobycia </w:t>
      </w:r>
      <w:hyperlink r:id="rId38" w:tooltip="Krzeszów (województwo podkarpackie)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Krzeszowa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 Dzięki rozbijaniu przez jego grupę niemieckich grup kontyngentowych ustały rekwizycje żywności we wsiach </w:t>
      </w:r>
      <w:hyperlink r:id="rId39" w:tooltip="Zasanie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Zasania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 Od kwietnia 1944 r. jego oddział walczył z grupami </w:t>
      </w:r>
      <w:hyperlink r:id="rId40" w:tooltip="Ukraińska Powstańcza Armi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UPA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 Oddział „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Wołyniaka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tworzyło wtedy kilka osób przebywających na stałe z 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Zadzierskim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kilka innych dołączających do nich w razie potrzeby. Podczas ofensywy Sowietów w lipcu 1944 r. przeprowadził (wskazał bród na rzece) przez </w:t>
      </w:r>
      <w:hyperlink r:id="rId41" w:tooltip="San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San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oddziały gen. </w:t>
      </w:r>
      <w:hyperlink r:id="rId42" w:tooltip="Nikołaj Puchow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Puchowa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 umożliwił im opanowanie opuszczonego przez Niemców Leżajska bez żadnych walk i strat, za co został prawdopodobnie przez Sowietów odznaczony.</w:t>
      </w:r>
    </w:p>
    <w:p w:rsidR="00537849" w:rsidRPr="000174AC" w:rsidRDefault="00537849" w:rsidP="000174A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Lata 1944–1946</w:t>
      </w:r>
    </w:p>
    <w:p w:rsidR="00537849" w:rsidRPr="000174AC" w:rsidRDefault="00537849" w:rsidP="000174A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lipca 1944r. na rozkaz władz okręgowych </w:t>
      </w:r>
      <w:hyperlink r:id="rId43" w:tooltip="Narodowa Organizacja Wojskow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NOW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zorganizował w Leżajsku milicję i został jej komendantem. 23 września 1944 r. został aresztowany przez </w:t>
      </w:r>
      <w:hyperlink r:id="rId44" w:tooltip="NKWD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NKWD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 osadzony w więzieniu na </w:t>
      </w:r>
      <w:hyperlink r:id="rId45" w:tooltip="Zamek w Rzeszowie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Zamku w Rzeszowie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skąd później został przeniesiony do obozu w 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Bakończycach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 W końcu listopada 1944 r. uciekł z kilkoma towarzyszami z transportu żołnierzy </w:t>
      </w:r>
      <w:hyperlink r:id="rId46" w:tooltip="Polskie Państwo Podziemne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Polskiego Państwa Podziemnego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do obozu w </w:t>
      </w:r>
      <w:hyperlink r:id="rId47" w:tooltip="Związek Socjalistycznych Republik Radzieckich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Związku Radzieckim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 Po powrocie w okolice Leżajska i </w:t>
      </w:r>
      <w:hyperlink r:id="rId48" w:tooltip="Kuryłówk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Kuryłówki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założył oddział, w skład którego weszli przeważnie partyzanci walczący wcześniej z Niemcami i Ukraińcami. Początkowo oddział, w międzyczasie podporządkowany rzeszowskiemu Okręgowi NOW, liczył kilkunastu partyzantów. Wiosną 1945 r. jego liczebność wzrosła do około stu żołnierzy, by w okresie szczytowym (maj 1945 r.) osiągnąć poziom około dwustu partyzantów. Toczył walki z władzą komunistyczną i </w:t>
      </w:r>
      <w:proofErr w:type="spellStart"/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"https://pl.wikipedia.org/wiki/Armia_Czerwona" \o "Armia Czerwona" </w:instrText>
      </w:r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ACz</w:t>
      </w:r>
      <w:proofErr w:type="spellEnd"/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chronił ludność Zasania przed atakami oddziałów </w:t>
      </w:r>
      <w:hyperlink r:id="rId49" w:tooltip="Ukraińska Powstańcza Armi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UPA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 We współpracy z innymi organizacjami podziemnymi likwidował w Leżajskiem i na Zasaniu przestępców oraz tajnych współpracowników </w:t>
      </w:r>
      <w:hyperlink r:id="rId50" w:tooltip="Milicja Obywatelsk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milicji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UB i </w:t>
      </w:r>
      <w:hyperlink r:id="rId51" w:tooltip="Korpus Bezpieczeństwa Wewnętrznego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KBW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7849" w:rsidRPr="000174AC" w:rsidRDefault="00537849" w:rsidP="000174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W lutym 1945 r. jego oddział zamordował w Leżajsku napotkanych Żydów – 9 osób i Ukraińców – 78 osób.</w:t>
      </w:r>
    </w:p>
    <w:p w:rsidR="00537849" w:rsidRPr="000174AC" w:rsidRDefault="00537849" w:rsidP="000174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jego dowództwu oddziały NOW 19 marca 1945 r. rozgromiły ukraińsko-sowiecki atak na </w:t>
      </w:r>
      <w:hyperlink r:id="rId52" w:tooltip="Kuryłówk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Kuryłówkę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7849" w:rsidRPr="000174AC" w:rsidRDefault="00537849" w:rsidP="000174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18 kwietnia 1945r., wykonując rozkaz władz okręgowych NOW, dokonał, wraz z innymi oddziałami partyzanckimi NOW, </w:t>
      </w:r>
      <w:hyperlink r:id="rId53" w:tooltip="Zbrodnia w Piskorowicach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pacyfikacji ukraińskiej wsi Piskorowice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trakcie której oddział 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Wołyniaka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wymordował sto kilkadziesiąt osób narodowości ukraińskiej nocujących w miejscowej szkole. Wśród ofiar były także kobiety i dzieci. Zabijano też na terenie wsi oraz polach nad Sanem. Ukraińcy nie bronili się, bo na tym terenie nie działała UPA, a Piskorowice nie posiadały samoobrony. Pacyfikacja była odwetem za atak oddziałów </w:t>
      </w:r>
      <w:hyperlink r:id="rId54" w:tooltip="Ukraińska Powstańcza Armi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UPA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hyperlink r:id="rId55" w:tooltip="Samoobronni Kuszczowi Widdiły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SKW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dowodzonych przez </w:t>
      </w:r>
      <w:hyperlink r:id="rId56" w:tooltip="Iwan Szpontak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Iwana </w:t>
        </w:r>
        <w:proofErr w:type="spellStart"/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Szpontaka</w:t>
        </w:r>
        <w:proofErr w:type="spellEnd"/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„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Zalizniaka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 polską wieś </w:t>
      </w:r>
      <w:hyperlink r:id="rId57" w:tooltip="Wiązownica (województwo podkarpackie)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Wiązownica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 Franciszek Szarek „Lis”, dowódca jednego z oddziałów biorących udział w pacyfikacji Piskorowic, w meldunku z akcji określa ją jako: „akcję terrorystyczno-oczyszczającą”.</w:t>
      </w:r>
    </w:p>
    <w:p w:rsidR="00537849" w:rsidRPr="000174AC" w:rsidRDefault="00537849" w:rsidP="000174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7 maja 1945 r. zgrupowanie oddziałów NOW (oddziały: „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Wołyniaka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„Radwana”, „Majki”, „Lisa” i placówka NOW z Kuryłówki) dowodzone przez Franciszka 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Przysiężniaka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„Ojca Jana”, pokonały </w:t>
      </w:r>
      <w:hyperlink r:id="rId58" w:tooltip="Bitwa pod Kuryłówką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 Kuryłówką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ekspedycję NKWD, zabijając, według różnych źródeł, od 57 do 70 enkawudzistów. Przeprowadzał akcje na wsie ukraińskie, m.in. Dobrą, 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Wołczaste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Rudkę, podczas których mordował mieszkańców narodowości ukraińskiej tych wsi. W latach 1945–1946 partyzanci z jego oddziału rozbili i rozbroili szereg posterunków milicji, m.in. w Leżajsku, </w:t>
      </w:r>
      <w:hyperlink r:id="rId59" w:tooltip="Polichn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Polichnie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60" w:tooltip="Potok Górny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Potoku Górnym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61" w:tooltip="Tarnogród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Tarnogrodzie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 Potykał się także z grupami operacyjnymi UB, </w:t>
      </w:r>
      <w:hyperlink r:id="rId62" w:tooltip="Korpus Bezpieczeństwa Wewnętrznego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KBW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 WP.</w:t>
      </w:r>
    </w:p>
    <w:p w:rsidR="00537849" w:rsidRPr="000174AC" w:rsidRDefault="00537849" w:rsidP="000174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19 stycznia 1946 r. „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Wołyniak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 wraz z 22 swoimi żołnierzami przeprowadził akcję na wieś Dobra. Zamordowali wówczas 33 mieszkańców wsi narodowości ukraińskiej. Ofiary były w wieku od 1 do 72 lat.</w:t>
      </w:r>
    </w:p>
    <w:p w:rsidR="00537849" w:rsidRPr="000174AC" w:rsidRDefault="00537849" w:rsidP="000174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18 maja 1946r.</w:t>
      </w:r>
      <w:r w:rsidR="0018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Wołyniak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namówiony przez mieszkańców </w:t>
      </w:r>
      <w:hyperlink r:id="rId63" w:tooltip="Majdan Sieniawski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Majdanu Sieniawskiego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przeprowadził wraz z nimi akcję na wieś </w:t>
      </w:r>
      <w:proofErr w:type="spellStart"/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"https://pl.wikipedia.org/wiki/Dobcza" \o "Dobcza" </w:instrText>
      </w:r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Dobcza</w:t>
      </w:r>
      <w:proofErr w:type="spellEnd"/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w czasie której rozstrzelano 18 Ukraińców mieszkańców wsi w wieku od 13 do 68 lat oraz spalono co najmniej czterdzieści zabudowań.</w:t>
      </w:r>
    </w:p>
    <w:p w:rsidR="00537849" w:rsidRPr="000174AC" w:rsidRDefault="00537849" w:rsidP="000174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Wołyniak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 był człowiekiem impulsywnym i porywczym. Pewnego razu pobił sztachetą swojego przełożonego </w:t>
      </w:r>
      <w:hyperlink r:id="rId64" w:tooltip="Ludwik Więcław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Ludwika Więcława „Śląskiego”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dowiedział się, że „Śląski” na spotkaniu w Jarosławiu nazwał „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Wołyniaka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 watażką.</w:t>
      </w:r>
    </w:p>
    <w:p w:rsidR="00537849" w:rsidRPr="000174AC" w:rsidRDefault="00537849" w:rsidP="000174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W nocy z 11 listopada na 12 listopada 1946</w:t>
      </w:r>
      <w:r w:rsidR="0018098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rejonie </w:t>
      </w:r>
      <w:proofErr w:type="spellStart"/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"https://pl.wikipedia.org/wiki/Tarnawiec" \o "Tarnawiec" </w:instrText>
      </w:r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Tarnawca</w:t>
      </w:r>
      <w:proofErr w:type="spellEnd"/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podczas pacyfikacji Zasania przez oddziały KBW i wojska, został ranny w rękę, w którą wdała się </w:t>
      </w:r>
      <w:hyperlink r:id="rId65" w:tooltip="Zgorzel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gangrena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widząc wyjścia z sytuacji, w nocy z 28 grudnia na 29 grudnia 1946r. w </w:t>
      </w:r>
      <w:proofErr w:type="spellStart"/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"https://pl.wikipedia.org/wiki/Szegdy" \o "Szegdy" </w:instrText>
      </w:r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Szegdach</w:t>
      </w:r>
      <w:proofErr w:type="spellEnd"/>
      <w:r w:rsidR="000D0432"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popełnił </w:t>
      </w:r>
      <w:hyperlink r:id="rId66" w:tooltip="Samobójstwo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samobójstwo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strzelając sobie lewą ręką w usta. Pochowany został konspiracyjnie na cmentarzu w 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Tarnawcu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czego dokonał jego żołnierz </w:t>
      </w:r>
      <w:hyperlink r:id="rId67" w:tooltip="Michał Krup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Michał Krupa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ps. „Pułkownik” (obok grobu swojego ojca). Tam 24 czerwca 1997 r. odsłonięto, podczas uroczystości z udziałem jego siostry, Aliny 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Zadzierskiej-Glińskiej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byłych podkomendnych i towarzyszy broni, pomnik nagrobkowy stanowiący dar amerykańskiego rzeźbiarza polskiego pochodzenia, </w:t>
      </w:r>
      <w:hyperlink r:id="rId68" w:tooltip="Andrzej Pityński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Andrzeja </w:t>
        </w:r>
        <w:proofErr w:type="spellStart"/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Pityńskiego</w:t>
        </w:r>
        <w:proofErr w:type="spellEnd"/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syna żołnierza i sanitariuszki z oddziału „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Wołyniaka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”, </w:t>
      </w:r>
      <w:hyperlink r:id="rId69" w:tooltip="Aleksander Pityński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Aleksandra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hyperlink r:id="rId70" w:tooltip="Stefania Pityńska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Stefanii </w:t>
        </w:r>
        <w:proofErr w:type="spellStart"/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Pityńskiej</w:t>
        </w:r>
        <w:proofErr w:type="spellEnd"/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z domu Krupa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jednocześnie bratanek Michała Krupy.</w:t>
      </w:r>
    </w:p>
    <w:p w:rsidR="00537849" w:rsidRPr="000174AC" w:rsidRDefault="00537849" w:rsidP="000174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Postać Aleksandra 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Pityńskiego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przestawiona jako jedna z pięciu (jako piąta od lewej) w monumentalnym </w:t>
      </w:r>
      <w:hyperlink r:id="rId71" w:tooltip="Pomnik Partyzanci w Bostonie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pomniku Partyzanci w Bostonie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, stworzonym w 1979</w:t>
      </w:r>
      <w:r w:rsidR="0018098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Andrzeja </w:t>
      </w:r>
      <w:proofErr w:type="spellStart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Pityńskiego</w:t>
      </w:r>
      <w:proofErr w:type="spellEnd"/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odsłoniętego w 1983</w:t>
      </w:r>
      <w:r w:rsidR="0018098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hyperlink r:id="rId72" w:tooltip="Boston" w:history="1">
        <w:r w:rsidRPr="000174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Bostonie</w:t>
        </w:r>
      </w:hyperlink>
      <w:r w:rsidRPr="00017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7849" w:rsidRPr="000174AC" w:rsidRDefault="00537849" w:rsidP="000174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7849" w:rsidRPr="000174AC" w:rsidSect="002F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849"/>
    <w:rsid w:val="000174AC"/>
    <w:rsid w:val="000D0432"/>
    <w:rsid w:val="0018098A"/>
    <w:rsid w:val="002F6D50"/>
    <w:rsid w:val="00537849"/>
    <w:rsid w:val="0060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50"/>
  </w:style>
  <w:style w:type="paragraph" w:styleId="Nagwek3">
    <w:name w:val="heading 3"/>
    <w:basedOn w:val="Normalny"/>
    <w:link w:val="Nagwek3Znak"/>
    <w:uiPriority w:val="9"/>
    <w:qFormat/>
    <w:rsid w:val="00537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84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378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537849"/>
  </w:style>
  <w:style w:type="character" w:customStyle="1" w:styleId="mw-editsection">
    <w:name w:val="mw-editsection"/>
    <w:basedOn w:val="Domylnaczcionkaakapitu"/>
    <w:rsid w:val="00537849"/>
  </w:style>
  <w:style w:type="character" w:customStyle="1" w:styleId="mw-editsection-bracket">
    <w:name w:val="mw-editsection-bracket"/>
    <w:basedOn w:val="Domylnaczcionkaakapitu"/>
    <w:rsid w:val="00537849"/>
  </w:style>
  <w:style w:type="character" w:customStyle="1" w:styleId="mw-editsection-divider">
    <w:name w:val="mw-editsection-divider"/>
    <w:basedOn w:val="Domylnaczcionkaakapitu"/>
    <w:rsid w:val="00537849"/>
  </w:style>
  <w:style w:type="paragraph" w:styleId="NormalnyWeb">
    <w:name w:val="Normal (Web)"/>
    <w:basedOn w:val="Normalny"/>
    <w:uiPriority w:val="99"/>
    <w:semiHidden/>
    <w:unhideWhenUsed/>
    <w:rsid w:val="005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Armia_Krajowa" TargetMode="External"/><Relationship Id="rId18" Type="http://schemas.openxmlformats.org/officeDocument/2006/relationships/hyperlink" Target="https://pl.wikipedia.org/wiki/Bitwa_pod_Kockiem_(1939)" TargetMode="External"/><Relationship Id="rId26" Type="http://schemas.openxmlformats.org/officeDocument/2006/relationships/hyperlink" Target="https://pl.wikipedia.org/wiki/D%C4%85browica_(powiat_ni%C5%BCa%C5%84ski)" TargetMode="External"/><Relationship Id="rId39" Type="http://schemas.openxmlformats.org/officeDocument/2006/relationships/hyperlink" Target="https://pl.wikipedia.org/wiki/Zasanie" TargetMode="External"/><Relationship Id="rId21" Type="http://schemas.openxmlformats.org/officeDocument/2006/relationships/hyperlink" Target="https://pl.wikipedia.org/wiki/Narodowa_Organizacja_Wojskowa" TargetMode="External"/><Relationship Id="rId34" Type="http://schemas.openxmlformats.org/officeDocument/2006/relationships/hyperlink" Target="https://pl.wikipedia.org/wiki/Piotr_Wierszygora" TargetMode="External"/><Relationship Id="rId42" Type="http://schemas.openxmlformats.org/officeDocument/2006/relationships/hyperlink" Target="https://pl.wikipedia.org/wiki/Niko%C5%82aj_Puchow" TargetMode="External"/><Relationship Id="rId47" Type="http://schemas.openxmlformats.org/officeDocument/2006/relationships/hyperlink" Target="https://pl.wikipedia.org/wiki/Zwi%C4%85zek_Socjalistycznych_Republik_Radzieckich" TargetMode="External"/><Relationship Id="rId50" Type="http://schemas.openxmlformats.org/officeDocument/2006/relationships/hyperlink" Target="https://pl.wikipedia.org/wiki/Milicja_Obywatelska" TargetMode="External"/><Relationship Id="rId55" Type="http://schemas.openxmlformats.org/officeDocument/2006/relationships/hyperlink" Target="https://pl.wikipedia.org/wiki/Samoobronni_Kuszczowi_Widdi%C5%82y" TargetMode="External"/><Relationship Id="rId63" Type="http://schemas.openxmlformats.org/officeDocument/2006/relationships/hyperlink" Target="https://pl.wikipedia.org/wiki/Majdan_Sieniawski" TargetMode="External"/><Relationship Id="rId68" Type="http://schemas.openxmlformats.org/officeDocument/2006/relationships/hyperlink" Target="https://pl.wikipedia.org/wiki/Andrzej_Pity%C5%84ski" TargetMode="External"/><Relationship Id="rId7" Type="http://schemas.openxmlformats.org/officeDocument/2006/relationships/hyperlink" Target="https://pl.wikipedia.org/wiki/29_grudnia" TargetMode="External"/><Relationship Id="rId71" Type="http://schemas.openxmlformats.org/officeDocument/2006/relationships/hyperlink" Target="https://pl.wikipedia.org/wiki/Pomnik_Partyzanci_w_Boston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Warszawa" TargetMode="External"/><Relationship Id="rId29" Type="http://schemas.openxmlformats.org/officeDocument/2006/relationships/hyperlink" Target="https://pl.wikipedia.org/wiki/Micha%C5%82_Krupa" TargetMode="External"/><Relationship Id="rId11" Type="http://schemas.openxmlformats.org/officeDocument/2006/relationships/hyperlink" Target="https://pl.wikipedia.org/w/index.php?title=Jan_Kamera&amp;action=edit&amp;redlink=1" TargetMode="External"/><Relationship Id="rId24" Type="http://schemas.openxmlformats.org/officeDocument/2006/relationships/hyperlink" Target="https://pl.wikipedia.org/wiki/Bukowina_(powiat_bi%C5%82gorajski)" TargetMode="External"/><Relationship Id="rId32" Type="http://schemas.openxmlformats.org/officeDocument/2006/relationships/hyperlink" Target="https://pl.wikipedia.org/wiki/Obsza" TargetMode="External"/><Relationship Id="rId37" Type="http://schemas.openxmlformats.org/officeDocument/2006/relationships/hyperlink" Target="https://pl.wikipedia.org/wiki/Cieplice_(wojew%C3%B3dztwo_podkarpackie)" TargetMode="External"/><Relationship Id="rId40" Type="http://schemas.openxmlformats.org/officeDocument/2006/relationships/hyperlink" Target="https://pl.wikipedia.org/wiki/Ukrai%C5%84ska_Powsta%C5%84cza_Armia" TargetMode="External"/><Relationship Id="rId45" Type="http://schemas.openxmlformats.org/officeDocument/2006/relationships/hyperlink" Target="https://pl.wikipedia.org/wiki/Zamek_w_Rzeszowie" TargetMode="External"/><Relationship Id="rId53" Type="http://schemas.openxmlformats.org/officeDocument/2006/relationships/hyperlink" Target="https://pl.wikipedia.org/wiki/Zbrodnia_w_Piskorowicach" TargetMode="External"/><Relationship Id="rId58" Type="http://schemas.openxmlformats.org/officeDocument/2006/relationships/hyperlink" Target="https://pl.wikipedia.org/wiki/Bitwa_pod_Kury%C5%82%C3%B3wk%C4%85" TargetMode="External"/><Relationship Id="rId66" Type="http://schemas.openxmlformats.org/officeDocument/2006/relationships/hyperlink" Target="https://pl.wikipedia.org/wiki/Samob%C3%B3jstwo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pl.wikipedia.org/wiki/1923" TargetMode="External"/><Relationship Id="rId15" Type="http://schemas.openxmlformats.org/officeDocument/2006/relationships/hyperlink" Target="https://pl.wikipedia.org/wiki/Korpus_kadet%C3%B3w" TargetMode="External"/><Relationship Id="rId23" Type="http://schemas.openxmlformats.org/officeDocument/2006/relationships/hyperlink" Target="https://pl.wikipedia.org/wiki/Franciszek_Przysi%C4%99%C5%BCniak" TargetMode="External"/><Relationship Id="rId28" Type="http://schemas.openxmlformats.org/officeDocument/2006/relationships/hyperlink" Target="https://pl.wikipedia.org/wiki/Le%C5%BCajsk" TargetMode="External"/><Relationship Id="rId36" Type="http://schemas.openxmlformats.org/officeDocument/2006/relationships/hyperlink" Target="https://pl.wikipedia.org/wiki/Kury%C5%82%C3%B3wka" TargetMode="External"/><Relationship Id="rId49" Type="http://schemas.openxmlformats.org/officeDocument/2006/relationships/hyperlink" Target="https://pl.wikipedia.org/wiki/Ukrai%C5%84ska_Powsta%C5%84cza_Armia" TargetMode="External"/><Relationship Id="rId57" Type="http://schemas.openxmlformats.org/officeDocument/2006/relationships/hyperlink" Target="https://pl.wikipedia.org/wiki/Wi%C4%85zownica_(wojew%C3%B3dztwo_podkarpackie)" TargetMode="External"/><Relationship Id="rId61" Type="http://schemas.openxmlformats.org/officeDocument/2006/relationships/hyperlink" Target="https://pl.wikipedia.org/wiki/Tarnogr%C3%B3d" TargetMode="External"/><Relationship Id="rId10" Type="http://schemas.openxmlformats.org/officeDocument/2006/relationships/hyperlink" Target="https://pl.wikipedia.org/wiki/Narodowa_Organizacja_Wojskowa" TargetMode="External"/><Relationship Id="rId19" Type="http://schemas.openxmlformats.org/officeDocument/2006/relationships/hyperlink" Target="https://pl.wikipedia.org/wiki/Tajne_nauczanie" TargetMode="External"/><Relationship Id="rId31" Type="http://schemas.openxmlformats.org/officeDocument/2006/relationships/hyperlink" Target="https://pl.wikipedia.org/wiki/Ksi%C4%99%C5%BCpol" TargetMode="External"/><Relationship Id="rId44" Type="http://schemas.openxmlformats.org/officeDocument/2006/relationships/hyperlink" Target="https://pl.wikipedia.org/wiki/NKWD" TargetMode="External"/><Relationship Id="rId52" Type="http://schemas.openxmlformats.org/officeDocument/2006/relationships/hyperlink" Target="https://pl.wikipedia.org/wiki/Kury%C5%82%C3%B3wka" TargetMode="External"/><Relationship Id="rId60" Type="http://schemas.openxmlformats.org/officeDocument/2006/relationships/hyperlink" Target="https://pl.wikipedia.org/wiki/Potok_G%C3%B3rny" TargetMode="External"/><Relationship Id="rId65" Type="http://schemas.openxmlformats.org/officeDocument/2006/relationships/hyperlink" Target="https://pl.wikipedia.org/wiki/Zgorze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pl.wikipedia.org/wiki/5_wrze%C5%9Bnia" TargetMode="External"/><Relationship Id="rId9" Type="http://schemas.openxmlformats.org/officeDocument/2006/relationships/hyperlink" Target="https://pl.wikipedia.org/wiki/Samodzielna_Grupa_Operacyjna_%E2%80%9EPolesie%E2%80%9D" TargetMode="External"/><Relationship Id="rId14" Type="http://schemas.openxmlformats.org/officeDocument/2006/relationships/hyperlink" Target="https://pl.wikipedia.org/wiki/Franciszek_Przysi%C4%99%C5%BCniak" TargetMode="External"/><Relationship Id="rId22" Type="http://schemas.openxmlformats.org/officeDocument/2006/relationships/hyperlink" Target="https://pl.wikipedia.org/wiki/OP-44" TargetMode="External"/><Relationship Id="rId27" Type="http://schemas.openxmlformats.org/officeDocument/2006/relationships/hyperlink" Target="https://pl.wikipedia.org/w/index.php?title=Graba&amp;action=edit&amp;redlink=1" TargetMode="External"/><Relationship Id="rId30" Type="http://schemas.openxmlformats.org/officeDocument/2006/relationships/hyperlink" Target="https://pl.wikipedia.org/wiki/Ukrai%C5%84ska_Policja_Pomocnicza" TargetMode="External"/><Relationship Id="rId35" Type="http://schemas.openxmlformats.org/officeDocument/2006/relationships/hyperlink" Target="https://pl.wikipedia.org/wiki/D%C4%85browica" TargetMode="External"/><Relationship Id="rId43" Type="http://schemas.openxmlformats.org/officeDocument/2006/relationships/hyperlink" Target="https://pl.wikipedia.org/wiki/Narodowa_Organizacja_Wojskowa" TargetMode="External"/><Relationship Id="rId48" Type="http://schemas.openxmlformats.org/officeDocument/2006/relationships/hyperlink" Target="https://pl.wikipedia.org/wiki/Kury%C5%82%C3%B3wka" TargetMode="External"/><Relationship Id="rId56" Type="http://schemas.openxmlformats.org/officeDocument/2006/relationships/hyperlink" Target="https://pl.wikipedia.org/wiki/Iwan_Szpontak" TargetMode="External"/><Relationship Id="rId64" Type="http://schemas.openxmlformats.org/officeDocument/2006/relationships/hyperlink" Target="https://pl.wikipedia.org/wiki/Ludwik_Wi%C4%99c%C5%82aw" TargetMode="External"/><Relationship Id="rId69" Type="http://schemas.openxmlformats.org/officeDocument/2006/relationships/hyperlink" Target="https://pl.wikipedia.org/wiki/Aleksander_Pity%C5%84ski" TargetMode="External"/><Relationship Id="rId8" Type="http://schemas.openxmlformats.org/officeDocument/2006/relationships/hyperlink" Target="https://pl.wikipedia.org/wiki/1946" TargetMode="External"/><Relationship Id="rId51" Type="http://schemas.openxmlformats.org/officeDocument/2006/relationships/hyperlink" Target="https://pl.wikipedia.org/wiki/Korpus_Bezpiecze%C5%84stwa_Wewn%C4%99trznego" TargetMode="External"/><Relationship Id="rId72" Type="http://schemas.openxmlformats.org/officeDocument/2006/relationships/hyperlink" Target="https://pl.wikipedia.org/wiki/Bost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.wikipedia.org/wiki/OP-44" TargetMode="External"/><Relationship Id="rId17" Type="http://schemas.openxmlformats.org/officeDocument/2006/relationships/hyperlink" Target="https://pl.wikipedia.org/wiki/Franciszek_Kleeberg" TargetMode="External"/><Relationship Id="rId25" Type="http://schemas.openxmlformats.org/officeDocument/2006/relationships/hyperlink" Target="https://pl.wikipedia.org/wiki/Uj%C5%9Bcie_(wojew%C3%B3dztwo_lubelskie)" TargetMode="External"/><Relationship Id="rId33" Type="http://schemas.openxmlformats.org/officeDocument/2006/relationships/hyperlink" Target="https://pl.wikipedia.org/wiki/Potok_G%C3%B3rny" TargetMode="External"/><Relationship Id="rId38" Type="http://schemas.openxmlformats.org/officeDocument/2006/relationships/hyperlink" Target="https://pl.wikipedia.org/wiki/Krzesz%C3%B3w_(wojew%C3%B3dztwo_podkarpackie)" TargetMode="External"/><Relationship Id="rId46" Type="http://schemas.openxmlformats.org/officeDocument/2006/relationships/hyperlink" Target="https://pl.wikipedia.org/wiki/Polskie_Pa%C5%84stwo_Podziemne" TargetMode="External"/><Relationship Id="rId59" Type="http://schemas.openxmlformats.org/officeDocument/2006/relationships/hyperlink" Target="https://pl.wikipedia.org/wiki/Polichna" TargetMode="External"/><Relationship Id="rId67" Type="http://schemas.openxmlformats.org/officeDocument/2006/relationships/hyperlink" Target="https://pl.wikipedia.org/wiki/Micha%C5%82_Krupa" TargetMode="External"/><Relationship Id="rId20" Type="http://schemas.openxmlformats.org/officeDocument/2006/relationships/hyperlink" Target="https://pl.wikipedia.org/wiki/Da%C5%84k%C3%B3w_(wojew%C3%B3dztwo_mazowieckie)" TargetMode="External"/><Relationship Id="rId41" Type="http://schemas.openxmlformats.org/officeDocument/2006/relationships/hyperlink" Target="https://pl.wikipedia.org/wiki/San" TargetMode="External"/><Relationship Id="rId54" Type="http://schemas.openxmlformats.org/officeDocument/2006/relationships/hyperlink" Target="https://pl.wikipedia.org/wiki/Ukrai%C5%84ska_Powsta%C5%84cza_Armia" TargetMode="External"/><Relationship Id="rId62" Type="http://schemas.openxmlformats.org/officeDocument/2006/relationships/hyperlink" Target="https://pl.wikipedia.org/wiki/Korpus_Bezpiecze%C5%84stwa_Wewn%C4%99trznego" TargetMode="External"/><Relationship Id="rId70" Type="http://schemas.openxmlformats.org/officeDocument/2006/relationships/hyperlink" Target="https://pl.wikipedia.org/wiki/Stefania_Pity%C5%84ska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28_grud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2015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3</cp:revision>
  <dcterms:created xsi:type="dcterms:W3CDTF">2019-01-25T09:23:00Z</dcterms:created>
  <dcterms:modified xsi:type="dcterms:W3CDTF">2019-04-10T13:35:00Z</dcterms:modified>
</cp:coreProperties>
</file>